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537" w:rsidRPr="00A55659" w:rsidRDefault="00EC2537" w:rsidP="00EC2537">
      <w:pPr>
        <w:rPr>
          <w:color w:val="000000"/>
          <w:w w:val="100"/>
          <w:sz w:val="24"/>
          <w:szCs w:val="24"/>
        </w:rPr>
      </w:pPr>
      <w:r w:rsidRPr="00A55659">
        <w:rPr>
          <w:color w:val="000000"/>
          <w:w w:val="100"/>
          <w:sz w:val="24"/>
          <w:szCs w:val="24"/>
        </w:rPr>
        <w:t xml:space="preserve">     ỦY BAN NHÂN DÂN QUẬN 9     </w:t>
      </w:r>
      <w:r w:rsidR="00A55659" w:rsidRPr="00A55659">
        <w:rPr>
          <w:color w:val="000000"/>
          <w:w w:val="100"/>
          <w:sz w:val="24"/>
          <w:szCs w:val="24"/>
        </w:rPr>
        <w:t xml:space="preserve">    </w:t>
      </w:r>
      <w:r w:rsidRPr="00A55659">
        <w:rPr>
          <w:b/>
          <w:bCs/>
          <w:color w:val="000000"/>
          <w:w w:val="100"/>
          <w:sz w:val="24"/>
          <w:szCs w:val="24"/>
        </w:rPr>
        <w:t xml:space="preserve">CỘNG HOÀ XÃ HỘI CHỦ NGHĨA VIỆT </w:t>
      </w:r>
      <w:smartTag w:uri="urn:schemas-microsoft-com:office:smarttags" w:element="country-region">
        <w:smartTag w:uri="urn:schemas-microsoft-com:office:smarttags" w:element="place">
          <w:r w:rsidRPr="00A55659">
            <w:rPr>
              <w:b/>
              <w:bCs/>
              <w:color w:val="000000"/>
              <w:w w:val="100"/>
              <w:sz w:val="24"/>
              <w:szCs w:val="24"/>
            </w:rPr>
            <w:t>NAM</w:t>
          </w:r>
        </w:smartTag>
      </w:smartTag>
    </w:p>
    <w:p w:rsidR="00EC2537" w:rsidRPr="00C6734D" w:rsidRDefault="00EC2537" w:rsidP="00EC2537">
      <w:pPr>
        <w:rPr>
          <w:color w:val="000000"/>
          <w:w w:val="100"/>
        </w:rPr>
      </w:pPr>
      <w:r w:rsidRPr="00A55659">
        <w:rPr>
          <w:b/>
          <w:bCs/>
          <w:color w:val="000000"/>
          <w:w w:val="100"/>
          <w:sz w:val="24"/>
          <w:szCs w:val="24"/>
        </w:rPr>
        <w:t>PHÒNG GIÁO DỤC VÀ ĐÀO TẠO</w:t>
      </w:r>
      <w:r w:rsidRPr="00C6734D">
        <w:rPr>
          <w:b/>
          <w:bCs/>
          <w:color w:val="000000"/>
          <w:w w:val="100"/>
        </w:rPr>
        <w:t>                   </w:t>
      </w:r>
      <w:r w:rsidR="00AC03D2">
        <w:rPr>
          <w:b/>
          <w:bCs/>
          <w:color w:val="000000"/>
          <w:w w:val="100"/>
        </w:rPr>
        <w:t xml:space="preserve">   </w:t>
      </w:r>
      <w:r w:rsidRPr="00A55659">
        <w:rPr>
          <w:b/>
          <w:bCs/>
          <w:color w:val="000000"/>
          <w:w w:val="100"/>
        </w:rPr>
        <w:t>Độc lập - Tự do - Hạnh phúc</w:t>
      </w:r>
    </w:p>
    <w:p w:rsidR="00EC2537" w:rsidRPr="00C6734D" w:rsidRDefault="006C5CF4" w:rsidP="00EC2537">
      <w:pPr>
        <w:rPr>
          <w:color w:val="000000"/>
          <w:w w:val="100"/>
        </w:rPr>
      </w:pPr>
      <w:r>
        <w:rPr>
          <w:noProof/>
          <w:color w:val="000000"/>
          <w:w w:val="100"/>
        </w:rPr>
        <w:pict>
          <v:shapetype id="_x0000_t32" coordsize="21600,21600" o:spt="32" o:oned="t" path="m,l21600,21600e" filled="f">
            <v:path arrowok="t" fillok="f" o:connecttype="none"/>
            <o:lock v:ext="edit" shapetype="t"/>
          </v:shapetype>
          <v:shape id="_x0000_s1027" type="#_x0000_t32" style="position:absolute;margin-left:58.5pt;margin-top:4.4pt;width:88.5pt;height:0;z-index:251658752" o:connectortype="straight"/>
        </w:pict>
      </w:r>
      <w:r w:rsidR="0051736E">
        <w:rPr>
          <w:noProof/>
          <w:color w:val="000000"/>
          <w:w w:val="100"/>
        </w:rPr>
        <w:pict>
          <v:line id="_x0000_s1026" style="position:absolute;z-index:251657728" from="258.5pt,4.4pt" to="416.6pt,4.4pt"/>
        </w:pict>
      </w:r>
      <w:r w:rsidR="00EC2537">
        <w:rPr>
          <w:color w:val="000000"/>
          <w:w w:val="100"/>
        </w:rPr>
        <w:t xml:space="preserve">              </w:t>
      </w:r>
      <w:r w:rsidR="00EC2537">
        <w:rPr>
          <w:color w:val="000000"/>
          <w:w w:val="100"/>
        </w:rPr>
        <w:tab/>
      </w:r>
      <w:r w:rsidR="00EC2537">
        <w:rPr>
          <w:color w:val="000000"/>
          <w:w w:val="100"/>
        </w:rPr>
        <w:tab/>
      </w:r>
      <w:r w:rsidR="00EC2537">
        <w:rPr>
          <w:color w:val="000000"/>
          <w:w w:val="100"/>
        </w:rPr>
        <w:tab/>
        <w:t xml:space="preserve">   </w:t>
      </w:r>
    </w:p>
    <w:p w:rsidR="00EC2537" w:rsidRDefault="00A81D31" w:rsidP="00EC2537">
      <w:pPr>
        <w:rPr>
          <w:i/>
          <w:iCs/>
          <w:color w:val="000000"/>
          <w:w w:val="100"/>
        </w:rPr>
      </w:pPr>
      <w:r>
        <w:rPr>
          <w:color w:val="000000"/>
          <w:w w:val="100"/>
        </w:rPr>
        <w:t xml:space="preserve">                  Số: </w:t>
      </w:r>
      <w:r w:rsidR="00EB239A">
        <w:rPr>
          <w:color w:val="000000"/>
          <w:w w:val="100"/>
        </w:rPr>
        <w:t>196</w:t>
      </w:r>
      <w:r w:rsidR="006C5CF4">
        <w:rPr>
          <w:color w:val="000000"/>
          <w:w w:val="100"/>
        </w:rPr>
        <w:t xml:space="preserve"> </w:t>
      </w:r>
      <w:r>
        <w:rPr>
          <w:color w:val="000000"/>
          <w:w w:val="100"/>
        </w:rPr>
        <w:t>/</w:t>
      </w:r>
      <w:r w:rsidR="003D4886">
        <w:rPr>
          <w:color w:val="000000"/>
          <w:w w:val="100"/>
        </w:rPr>
        <w:t>TB-</w:t>
      </w:r>
      <w:r>
        <w:rPr>
          <w:color w:val="000000"/>
          <w:w w:val="100"/>
        </w:rPr>
        <w:t>GDĐT</w:t>
      </w:r>
      <w:r w:rsidR="00EC2537">
        <w:rPr>
          <w:color w:val="000000"/>
          <w:w w:val="100"/>
        </w:rPr>
        <w:tab/>
        <w:t xml:space="preserve">            </w:t>
      </w:r>
      <w:r w:rsidR="00045B4A">
        <w:rPr>
          <w:color w:val="000000"/>
          <w:w w:val="100"/>
        </w:rPr>
        <w:t xml:space="preserve">        </w:t>
      </w:r>
      <w:r w:rsidR="003D4886">
        <w:rPr>
          <w:i/>
          <w:iCs/>
          <w:color w:val="000000"/>
          <w:w w:val="100"/>
        </w:rPr>
        <w:t xml:space="preserve">Quận 9, ngày </w:t>
      </w:r>
      <w:r w:rsidR="00EB239A">
        <w:rPr>
          <w:i/>
          <w:iCs/>
          <w:color w:val="000000"/>
          <w:w w:val="100"/>
        </w:rPr>
        <w:t>09</w:t>
      </w:r>
      <w:r w:rsidR="003D4886">
        <w:rPr>
          <w:i/>
          <w:iCs/>
          <w:color w:val="000000"/>
          <w:w w:val="100"/>
        </w:rPr>
        <w:t xml:space="preserve"> tháng 3</w:t>
      </w:r>
      <w:r w:rsidR="00EC2537">
        <w:rPr>
          <w:i/>
          <w:iCs/>
          <w:color w:val="000000"/>
          <w:w w:val="100"/>
        </w:rPr>
        <w:t xml:space="preserve"> </w:t>
      </w:r>
      <w:r w:rsidR="00EC2537" w:rsidRPr="00C6734D">
        <w:rPr>
          <w:i/>
          <w:iCs/>
          <w:color w:val="000000"/>
          <w:w w:val="100"/>
        </w:rPr>
        <w:t>năm 201</w:t>
      </w:r>
      <w:r w:rsidR="003D4886">
        <w:rPr>
          <w:i/>
          <w:iCs/>
          <w:color w:val="000000"/>
          <w:w w:val="100"/>
        </w:rPr>
        <w:t>6</w:t>
      </w:r>
    </w:p>
    <w:p w:rsidR="006C5CF4" w:rsidRPr="006C5CF4" w:rsidRDefault="006C5CF4" w:rsidP="00EC2537">
      <w:pPr>
        <w:rPr>
          <w:iCs/>
          <w:color w:val="000000"/>
          <w:w w:val="100"/>
        </w:rPr>
      </w:pPr>
      <w:r w:rsidRPr="006C5CF4">
        <w:rPr>
          <w:iCs/>
          <w:color w:val="000000"/>
          <w:w w:val="100"/>
        </w:rPr>
        <w:t>V/v Chấn chỉnh việc cho học sinh</w:t>
      </w:r>
    </w:p>
    <w:p w:rsidR="006C5CF4" w:rsidRPr="006C5CF4" w:rsidRDefault="006C5CF4" w:rsidP="00EC2537">
      <w:pPr>
        <w:rPr>
          <w:color w:val="000000"/>
          <w:w w:val="100"/>
        </w:rPr>
      </w:pPr>
      <w:r w:rsidRPr="006C5CF4">
        <w:rPr>
          <w:iCs/>
          <w:color w:val="000000"/>
          <w:w w:val="100"/>
        </w:rPr>
        <w:t xml:space="preserve"> nghỉ học một cách tùy tiện ngoài quy định</w:t>
      </w:r>
    </w:p>
    <w:p w:rsidR="00A81D31" w:rsidRPr="00E61FB8" w:rsidRDefault="00E61FB8" w:rsidP="006C5CF4">
      <w:pPr>
        <w:jc w:val="both"/>
        <w:rPr>
          <w:color w:val="000000"/>
          <w:sz w:val="24"/>
          <w:szCs w:val="24"/>
          <w:shd w:val="clear" w:color="auto" w:fill="FFFFFF"/>
        </w:rPr>
      </w:pPr>
      <w:r>
        <w:rPr>
          <w:color w:val="000000"/>
          <w:sz w:val="24"/>
          <w:szCs w:val="24"/>
          <w:shd w:val="clear" w:color="auto" w:fill="FFFFFF"/>
        </w:rPr>
        <w:t xml:space="preserve">      </w:t>
      </w:r>
    </w:p>
    <w:p w:rsidR="00A81D31" w:rsidRPr="00752A34" w:rsidRDefault="00A81D31" w:rsidP="00EC2537">
      <w:pPr>
        <w:jc w:val="center"/>
        <w:rPr>
          <w:b/>
          <w:color w:val="000000"/>
          <w:w w:val="100"/>
          <w:sz w:val="28"/>
          <w:szCs w:val="28"/>
        </w:rPr>
      </w:pPr>
    </w:p>
    <w:p w:rsidR="00A81D31" w:rsidRDefault="00A81D31" w:rsidP="00EC2537">
      <w:pPr>
        <w:jc w:val="center"/>
        <w:rPr>
          <w:b/>
          <w:color w:val="000000"/>
          <w:w w:val="100"/>
          <w:sz w:val="28"/>
          <w:szCs w:val="28"/>
        </w:rPr>
      </w:pPr>
    </w:p>
    <w:p w:rsidR="00A81D31" w:rsidRPr="00EC2537" w:rsidRDefault="00A81D31" w:rsidP="00A81D31">
      <w:pPr>
        <w:ind w:firstLine="720"/>
        <w:jc w:val="both"/>
        <w:rPr>
          <w:w w:val="100"/>
          <w:sz w:val="24"/>
          <w:szCs w:val="24"/>
        </w:rPr>
      </w:pPr>
      <w:r w:rsidRPr="00EC2537">
        <w:rPr>
          <w:w w:val="100"/>
          <w:sz w:val="28"/>
          <w:szCs w:val="28"/>
        </w:rPr>
        <w:t> </w:t>
      </w:r>
      <w:r w:rsidRPr="00EC2537">
        <w:rPr>
          <w:w w:val="100"/>
          <w:sz w:val="28"/>
        </w:rPr>
        <w:t> </w:t>
      </w:r>
      <w:r w:rsidRPr="00EC2537">
        <w:rPr>
          <w:w w:val="100"/>
          <w:sz w:val="28"/>
          <w:szCs w:val="28"/>
        </w:rPr>
        <w:t>       </w:t>
      </w:r>
      <w:r w:rsidRPr="00EC2537">
        <w:rPr>
          <w:w w:val="100"/>
          <w:sz w:val="28"/>
        </w:rPr>
        <w:t> </w:t>
      </w:r>
      <w:r w:rsidRPr="00EC2537">
        <w:rPr>
          <w:w w:val="100"/>
          <w:sz w:val="28"/>
          <w:szCs w:val="28"/>
        </w:rPr>
        <w:t>       Kính gửi: </w:t>
      </w:r>
      <w:r w:rsidRPr="00EC2537">
        <w:rPr>
          <w:w w:val="100"/>
          <w:sz w:val="28"/>
        </w:rPr>
        <w:t> </w:t>
      </w:r>
      <w:r w:rsidRPr="00EC2537">
        <w:rPr>
          <w:w w:val="100"/>
          <w:sz w:val="28"/>
          <w:szCs w:val="28"/>
        </w:rPr>
        <w:t xml:space="preserve">Hiệu trưởng các trường </w:t>
      </w:r>
      <w:r w:rsidR="003D4886">
        <w:rPr>
          <w:w w:val="100"/>
          <w:sz w:val="28"/>
          <w:szCs w:val="28"/>
        </w:rPr>
        <w:t xml:space="preserve">Mầm non, </w:t>
      </w:r>
      <w:r w:rsidRPr="00EC2537">
        <w:rPr>
          <w:w w:val="100"/>
          <w:sz w:val="28"/>
          <w:szCs w:val="28"/>
        </w:rPr>
        <w:t>T</w:t>
      </w:r>
      <w:r>
        <w:rPr>
          <w:w w:val="100"/>
          <w:sz w:val="28"/>
          <w:szCs w:val="28"/>
        </w:rPr>
        <w:t>iểu học</w:t>
      </w:r>
      <w:r w:rsidR="00EB239A">
        <w:rPr>
          <w:w w:val="100"/>
          <w:sz w:val="28"/>
          <w:szCs w:val="28"/>
        </w:rPr>
        <w:t xml:space="preserve">, </w:t>
      </w:r>
      <w:r w:rsidR="00405B9E">
        <w:rPr>
          <w:w w:val="100"/>
          <w:sz w:val="28"/>
          <w:szCs w:val="28"/>
        </w:rPr>
        <w:t>THCS</w:t>
      </w:r>
      <w:r>
        <w:rPr>
          <w:w w:val="100"/>
          <w:sz w:val="28"/>
          <w:szCs w:val="28"/>
        </w:rPr>
        <w:t>.</w:t>
      </w:r>
    </w:p>
    <w:p w:rsidR="00A81D31" w:rsidRPr="00EC2537" w:rsidRDefault="00A81D31" w:rsidP="00A81D31">
      <w:pPr>
        <w:ind w:left="1980" w:hanging="180"/>
        <w:jc w:val="both"/>
        <w:rPr>
          <w:w w:val="100"/>
          <w:sz w:val="24"/>
          <w:szCs w:val="24"/>
        </w:rPr>
      </w:pPr>
      <w:r w:rsidRPr="00EC2537">
        <w:rPr>
          <w:w w:val="100"/>
          <w:sz w:val="28"/>
          <w:szCs w:val="28"/>
        </w:rPr>
        <w:t> </w:t>
      </w:r>
      <w:r w:rsidRPr="00EC2537">
        <w:rPr>
          <w:w w:val="100"/>
          <w:sz w:val="28"/>
        </w:rPr>
        <w:t> </w:t>
      </w:r>
      <w:r w:rsidRPr="00EC2537">
        <w:rPr>
          <w:w w:val="100"/>
          <w:sz w:val="28"/>
          <w:szCs w:val="28"/>
        </w:rPr>
        <w:t>  </w:t>
      </w:r>
    </w:p>
    <w:tbl>
      <w:tblPr>
        <w:tblW w:w="60" w:type="dxa"/>
        <w:tblInd w:w="9186" w:type="dxa"/>
        <w:tblCellMar>
          <w:left w:w="0" w:type="dxa"/>
          <w:right w:w="0" w:type="dxa"/>
        </w:tblCellMar>
        <w:tblLook w:val="0000"/>
      </w:tblPr>
      <w:tblGrid>
        <w:gridCol w:w="60"/>
      </w:tblGrid>
      <w:tr w:rsidR="00A81D31" w:rsidRPr="00EC2537">
        <w:tc>
          <w:tcPr>
            <w:tcW w:w="60" w:type="dxa"/>
            <w:tcBorders>
              <w:top w:val="nil"/>
              <w:left w:val="nil"/>
              <w:bottom w:val="nil"/>
              <w:right w:val="nil"/>
            </w:tcBorders>
            <w:vAlign w:val="center"/>
          </w:tcPr>
          <w:p w:rsidR="00A81D31" w:rsidRPr="00EC2537" w:rsidRDefault="00A81D31" w:rsidP="00A3559C">
            <w:pPr>
              <w:rPr>
                <w:w w:val="100"/>
                <w:sz w:val="1"/>
                <w:szCs w:val="24"/>
              </w:rPr>
            </w:pPr>
          </w:p>
        </w:tc>
      </w:tr>
    </w:tbl>
    <w:p w:rsidR="00EC2537" w:rsidRDefault="00EC2537" w:rsidP="00EC2537">
      <w:pPr>
        <w:ind w:left="-705"/>
        <w:rPr>
          <w:w w:val="100"/>
          <w:sz w:val="24"/>
          <w:szCs w:val="24"/>
        </w:rPr>
      </w:pPr>
    </w:p>
    <w:p w:rsidR="00D418C8" w:rsidRPr="00EC2537" w:rsidRDefault="00D418C8" w:rsidP="00EC2537">
      <w:pPr>
        <w:ind w:left="-705"/>
        <w:rPr>
          <w:vanish/>
          <w:w w:val="100"/>
          <w:sz w:val="24"/>
          <w:szCs w:val="24"/>
        </w:rPr>
      </w:pPr>
    </w:p>
    <w:p w:rsidR="003D4886" w:rsidRPr="00AC03D2" w:rsidRDefault="003D4886" w:rsidP="006C5CF4">
      <w:pPr>
        <w:ind w:firstLine="720"/>
        <w:jc w:val="both"/>
        <w:rPr>
          <w:w w:val="100"/>
          <w:sz w:val="28"/>
          <w:szCs w:val="28"/>
          <w:lang w:val="nl-NL"/>
        </w:rPr>
      </w:pPr>
      <w:r w:rsidRPr="00AC03D2">
        <w:rPr>
          <w:w w:val="100"/>
          <w:sz w:val="28"/>
          <w:szCs w:val="28"/>
          <w:lang w:val="nl-NL"/>
        </w:rPr>
        <w:t xml:space="preserve">Tại Hội nghị Hiệu trưởng các trường Mầm non, Tiểu học, Trung học cơ sở và Thủ trưởng các đơn vị </w:t>
      </w:r>
      <w:r w:rsidR="00E61FB8" w:rsidRPr="00AC03D2">
        <w:rPr>
          <w:w w:val="100"/>
          <w:sz w:val="28"/>
          <w:szCs w:val="28"/>
          <w:lang w:val="nl-NL"/>
        </w:rPr>
        <w:t xml:space="preserve">trực thuộc </w:t>
      </w:r>
      <w:r w:rsidRPr="00AC03D2">
        <w:rPr>
          <w:w w:val="100"/>
          <w:sz w:val="28"/>
          <w:szCs w:val="28"/>
          <w:lang w:val="nl-NL"/>
        </w:rPr>
        <w:t xml:space="preserve">ngày 02 tháng 3 năm 2016, Phòng Giáo dục và Đào tạo </w:t>
      </w:r>
      <w:r w:rsidR="006C5CF4">
        <w:rPr>
          <w:w w:val="100"/>
          <w:sz w:val="28"/>
          <w:szCs w:val="28"/>
          <w:lang w:val="nl-NL"/>
        </w:rPr>
        <w:t xml:space="preserve">quận </w:t>
      </w:r>
      <w:r w:rsidRPr="00AC03D2">
        <w:rPr>
          <w:w w:val="100"/>
          <w:sz w:val="28"/>
          <w:szCs w:val="28"/>
          <w:lang w:val="nl-NL"/>
        </w:rPr>
        <w:t xml:space="preserve">có yêu cầu các </w:t>
      </w:r>
      <w:r w:rsidR="00E61FB8" w:rsidRPr="00AC03D2">
        <w:rPr>
          <w:w w:val="100"/>
          <w:sz w:val="28"/>
          <w:szCs w:val="28"/>
          <w:lang w:val="nl-NL"/>
        </w:rPr>
        <w:t xml:space="preserve">trường học </w:t>
      </w:r>
      <w:r w:rsidRPr="00AC03D2">
        <w:rPr>
          <w:b/>
          <w:i/>
          <w:w w:val="100"/>
          <w:sz w:val="28"/>
          <w:szCs w:val="28"/>
          <w:lang w:val="nl-NL"/>
        </w:rPr>
        <w:t>không cho h</w:t>
      </w:r>
      <w:r w:rsidR="00E61FB8" w:rsidRPr="00AC03D2">
        <w:rPr>
          <w:b/>
          <w:i/>
          <w:w w:val="100"/>
          <w:sz w:val="28"/>
          <w:szCs w:val="28"/>
          <w:lang w:val="nl-NL"/>
        </w:rPr>
        <w:t>ọc</w:t>
      </w:r>
      <w:r w:rsidRPr="00AC03D2">
        <w:rPr>
          <w:b/>
          <w:i/>
          <w:w w:val="100"/>
          <w:sz w:val="28"/>
          <w:szCs w:val="28"/>
          <w:lang w:val="nl-NL"/>
        </w:rPr>
        <w:t xml:space="preserve"> sinh nghỉ học </w:t>
      </w:r>
      <w:r w:rsidR="00E61FB8" w:rsidRPr="00AC03D2">
        <w:rPr>
          <w:b/>
          <w:i/>
          <w:w w:val="100"/>
          <w:sz w:val="28"/>
          <w:szCs w:val="28"/>
          <w:lang w:val="nl-NL"/>
        </w:rPr>
        <w:t xml:space="preserve">một cách tùy tiện ngoài quy định, </w:t>
      </w:r>
      <w:r w:rsidRPr="00AC03D2">
        <w:rPr>
          <w:b/>
          <w:i/>
          <w:w w:val="100"/>
          <w:sz w:val="28"/>
          <w:szCs w:val="28"/>
          <w:lang w:val="nl-NL"/>
        </w:rPr>
        <w:t xml:space="preserve">để đơn vị tổ chức các hoạt động </w:t>
      </w:r>
      <w:r w:rsidR="00EC047A" w:rsidRPr="00AC03D2">
        <w:rPr>
          <w:b/>
          <w:i/>
          <w:w w:val="100"/>
          <w:sz w:val="28"/>
          <w:szCs w:val="28"/>
          <w:lang w:val="nl-NL"/>
        </w:rPr>
        <w:t xml:space="preserve">sinh hoạt </w:t>
      </w:r>
      <w:r w:rsidRPr="00AC03D2">
        <w:rPr>
          <w:b/>
          <w:i/>
          <w:w w:val="100"/>
          <w:sz w:val="28"/>
          <w:szCs w:val="28"/>
          <w:lang w:val="nl-NL"/>
        </w:rPr>
        <w:t>cho cán bộ, giáo viên và công nhân viên</w:t>
      </w:r>
      <w:r w:rsidRPr="00AC03D2">
        <w:rPr>
          <w:w w:val="100"/>
          <w:sz w:val="28"/>
          <w:szCs w:val="28"/>
          <w:lang w:val="nl-NL"/>
        </w:rPr>
        <w:t>. Tuy nhiên</w:t>
      </w:r>
      <w:r w:rsidR="00E61FB8" w:rsidRPr="00AC03D2">
        <w:rPr>
          <w:w w:val="100"/>
          <w:sz w:val="28"/>
          <w:szCs w:val="28"/>
          <w:lang w:val="nl-NL"/>
        </w:rPr>
        <w:t>,</w:t>
      </w:r>
      <w:r w:rsidRPr="00AC03D2">
        <w:rPr>
          <w:w w:val="100"/>
          <w:sz w:val="28"/>
          <w:szCs w:val="28"/>
          <w:lang w:val="nl-NL"/>
        </w:rPr>
        <w:t xml:space="preserve"> trong thời gian qua vẫn có đơn vị không thực h</w:t>
      </w:r>
      <w:r w:rsidR="00AC03D2" w:rsidRPr="00AC03D2">
        <w:rPr>
          <w:w w:val="100"/>
          <w:sz w:val="28"/>
          <w:szCs w:val="28"/>
          <w:lang w:val="nl-NL"/>
        </w:rPr>
        <w:t xml:space="preserve">iện đúng theo chỉ đạo của Ngành, khiến phụ huynh </w:t>
      </w:r>
      <w:r w:rsidRPr="00AC03D2">
        <w:rPr>
          <w:w w:val="100"/>
          <w:sz w:val="28"/>
          <w:szCs w:val="28"/>
          <w:lang w:val="nl-NL"/>
        </w:rPr>
        <w:t xml:space="preserve">bức xúc </w:t>
      </w:r>
      <w:r w:rsidR="00AC03D2" w:rsidRPr="00AC03D2">
        <w:rPr>
          <w:w w:val="100"/>
          <w:sz w:val="28"/>
          <w:szCs w:val="28"/>
          <w:lang w:val="nl-NL"/>
        </w:rPr>
        <w:t>phản ánh với lãnh đạo.</w:t>
      </w:r>
    </w:p>
    <w:p w:rsidR="00EC2537" w:rsidRPr="00AC03D2" w:rsidRDefault="00EC047A" w:rsidP="006C5CF4">
      <w:pPr>
        <w:spacing w:before="120"/>
        <w:ind w:firstLine="720"/>
        <w:jc w:val="both"/>
        <w:rPr>
          <w:w w:val="100"/>
          <w:sz w:val="28"/>
          <w:szCs w:val="28"/>
          <w:lang w:val="nl-NL"/>
        </w:rPr>
      </w:pPr>
      <w:r w:rsidRPr="00AC03D2">
        <w:rPr>
          <w:w w:val="100"/>
          <w:sz w:val="28"/>
          <w:szCs w:val="28"/>
          <w:lang w:val="nl-NL"/>
        </w:rPr>
        <w:t>Để đảm bảo công tác chuyên môn</w:t>
      </w:r>
      <w:r w:rsidR="00E61FB8" w:rsidRPr="00AC03D2">
        <w:rPr>
          <w:w w:val="100"/>
          <w:sz w:val="28"/>
          <w:szCs w:val="28"/>
          <w:lang w:val="nl-NL"/>
        </w:rPr>
        <w:t>, quyền lợi học tập của học sinh</w:t>
      </w:r>
      <w:r w:rsidRPr="00AC03D2">
        <w:rPr>
          <w:w w:val="100"/>
          <w:sz w:val="28"/>
          <w:szCs w:val="28"/>
          <w:lang w:val="nl-NL"/>
        </w:rPr>
        <w:t xml:space="preserve"> và không gây bức xúc trong phụ huynh. </w:t>
      </w:r>
      <w:r w:rsidR="003D4886" w:rsidRPr="00AC03D2">
        <w:rPr>
          <w:w w:val="100"/>
          <w:sz w:val="28"/>
          <w:szCs w:val="28"/>
          <w:lang w:val="nl-NL"/>
        </w:rPr>
        <w:t xml:space="preserve">Phòng Giáo dục và Đào tạo đề nghị Hiệu trưởng các trường Mầm non, Tiểu học, Trung học cơ sở nghiêm túc thực hiện chỉ đạo của lãnh đạo Ngành. </w:t>
      </w:r>
    </w:p>
    <w:p w:rsidR="00AC03D2" w:rsidRDefault="00AC03D2" w:rsidP="006C5CF4">
      <w:pPr>
        <w:spacing w:before="120"/>
        <w:ind w:firstLine="720"/>
        <w:jc w:val="both"/>
        <w:rPr>
          <w:w w:val="100"/>
          <w:sz w:val="28"/>
          <w:szCs w:val="28"/>
          <w:lang w:val="nl-NL"/>
        </w:rPr>
      </w:pPr>
      <w:r w:rsidRPr="00AC03D2">
        <w:rPr>
          <w:w w:val="100"/>
          <w:sz w:val="28"/>
          <w:szCs w:val="28"/>
          <w:lang w:val="nl-NL"/>
        </w:rPr>
        <w:t>Lãnh đạo nhà trường sẽ phải chịu trách nhiệm trước UBND quận, trước lãnh đạo Ngành nếu thực hiện không đúng các quy định về việc cho học sinh nghỉ học, khiến phụ huynh bức xúc phản ánh với lãnh đạo.</w:t>
      </w:r>
    </w:p>
    <w:p w:rsidR="00AC03D2" w:rsidRPr="00AC03D2" w:rsidRDefault="00AC03D2" w:rsidP="006C5CF4">
      <w:pPr>
        <w:spacing w:before="120"/>
        <w:ind w:firstLine="720"/>
        <w:jc w:val="both"/>
        <w:rPr>
          <w:w w:val="100"/>
          <w:sz w:val="28"/>
          <w:szCs w:val="28"/>
          <w:lang w:val="nl-NL"/>
        </w:rPr>
      </w:pPr>
      <w:r>
        <w:rPr>
          <w:w w:val="100"/>
          <w:sz w:val="28"/>
          <w:szCs w:val="28"/>
          <w:lang w:val="nl-NL"/>
        </w:rPr>
        <w:t>Nhận được công văn này, yêu cầu lãnh đạo các trường học nghiêm túc thực hiện./.</w:t>
      </w:r>
    </w:p>
    <w:p w:rsidR="00EC047A" w:rsidRDefault="00EC047A" w:rsidP="00EC2537">
      <w:pPr>
        <w:spacing w:before="120" w:after="120"/>
        <w:jc w:val="both"/>
        <w:rPr>
          <w:w w:val="100"/>
          <w:sz w:val="10"/>
          <w:szCs w:val="10"/>
          <w:lang w:val="nl-NL"/>
        </w:rPr>
      </w:pPr>
    </w:p>
    <w:p w:rsidR="00EC2537" w:rsidRPr="00A81A85" w:rsidRDefault="00EC2537" w:rsidP="00EC2537">
      <w:pPr>
        <w:spacing w:before="120" w:after="120"/>
        <w:jc w:val="both"/>
        <w:rPr>
          <w:w w:val="100"/>
          <w:sz w:val="24"/>
          <w:szCs w:val="24"/>
          <w:lang w:val="nl-NL"/>
        </w:rPr>
      </w:pPr>
      <w:r w:rsidRPr="00A81A85">
        <w:rPr>
          <w:w w:val="100"/>
          <w:sz w:val="10"/>
          <w:szCs w:val="10"/>
          <w:lang w:val="nl-NL"/>
        </w:rPr>
        <w:t> </w:t>
      </w:r>
      <w:r w:rsidR="00045B4A">
        <w:rPr>
          <w:rStyle w:val="apple-converted-space"/>
          <w:rFonts w:ascii="Tahoma" w:hAnsi="Tahoma" w:cs="Tahoma"/>
          <w:color w:val="000000"/>
          <w:shd w:val="clear" w:color="auto" w:fill="FFFFFF"/>
        </w:rPr>
        <w:t> </w:t>
      </w:r>
    </w:p>
    <w:p w:rsidR="00EC2537" w:rsidRDefault="00EC2537" w:rsidP="00EC2537">
      <w:pPr>
        <w:jc w:val="both"/>
        <w:rPr>
          <w:w w:val="100"/>
        </w:rPr>
      </w:pPr>
      <w:r w:rsidRPr="00555967">
        <w:rPr>
          <w:b/>
          <w:bCs/>
          <w:i/>
          <w:w w:val="100"/>
          <w:sz w:val="24"/>
          <w:szCs w:val="24"/>
        </w:rPr>
        <w:t>Nơi nhậ</w:t>
      </w:r>
      <w:r w:rsidR="002368D1">
        <w:rPr>
          <w:b/>
          <w:bCs/>
          <w:i/>
          <w:w w:val="100"/>
          <w:sz w:val="24"/>
          <w:szCs w:val="24"/>
        </w:rPr>
        <w:t>n</w:t>
      </w:r>
      <w:r w:rsidRPr="00555967">
        <w:rPr>
          <w:i/>
          <w:w w:val="100"/>
          <w:sz w:val="24"/>
          <w:szCs w:val="24"/>
        </w:rPr>
        <w:t>:</w:t>
      </w:r>
      <w:r w:rsidRPr="00555967">
        <w:rPr>
          <w:i/>
          <w:w w:val="100"/>
        </w:rPr>
        <w:t>                                               </w:t>
      </w:r>
      <w:r w:rsidR="00D418C8" w:rsidRPr="00555967">
        <w:rPr>
          <w:i/>
          <w:w w:val="100"/>
        </w:rPr>
        <w:t>                          </w:t>
      </w:r>
      <w:r w:rsidR="00AC4297" w:rsidRPr="00555967">
        <w:rPr>
          <w:i/>
          <w:w w:val="100"/>
        </w:rPr>
        <w:t> </w:t>
      </w:r>
      <w:r w:rsidR="00AC4297" w:rsidRPr="00D418C8">
        <w:rPr>
          <w:b/>
          <w:w w:val="100"/>
          <w:sz w:val="28"/>
          <w:szCs w:val="28"/>
        </w:rPr>
        <w:t>TRƯỞNG PHÒNG</w:t>
      </w:r>
      <w:r w:rsidR="00AC4297">
        <w:rPr>
          <w:w w:val="100"/>
        </w:rPr>
        <w:t xml:space="preserve"> </w:t>
      </w:r>
    </w:p>
    <w:p w:rsidR="00D418C8" w:rsidRPr="00D418C8" w:rsidRDefault="00EC2537" w:rsidP="00EC2537">
      <w:pPr>
        <w:jc w:val="both"/>
        <w:rPr>
          <w:i/>
          <w:iCs/>
          <w:w w:val="100"/>
          <w:sz w:val="24"/>
          <w:szCs w:val="24"/>
        </w:rPr>
      </w:pPr>
      <w:r w:rsidRPr="00D418C8">
        <w:rPr>
          <w:i/>
          <w:iCs/>
          <w:w w:val="100"/>
          <w:sz w:val="24"/>
          <w:szCs w:val="24"/>
        </w:rPr>
        <w:t>- </w:t>
      </w:r>
      <w:r w:rsidR="00AC4297" w:rsidRPr="00D418C8">
        <w:rPr>
          <w:iCs/>
          <w:w w:val="100"/>
          <w:sz w:val="24"/>
          <w:szCs w:val="24"/>
        </w:rPr>
        <w:t>Nh</w:t>
      </w:r>
      <w:r w:rsidR="00555967">
        <w:rPr>
          <w:w w:val="100"/>
          <w:sz w:val="24"/>
          <w:szCs w:val="24"/>
        </w:rPr>
        <w:t>ư trên </w:t>
      </w:r>
      <w:r w:rsidRPr="00D418C8">
        <w:rPr>
          <w:w w:val="100"/>
          <w:sz w:val="24"/>
          <w:szCs w:val="24"/>
        </w:rPr>
        <w:t>“</w:t>
      </w:r>
      <w:r w:rsidRPr="00D418C8">
        <w:rPr>
          <w:i/>
          <w:iCs/>
          <w:w w:val="100"/>
          <w:sz w:val="24"/>
          <w:szCs w:val="24"/>
        </w:rPr>
        <w:t>để thực hiện</w:t>
      </w:r>
      <w:r w:rsidRPr="00D418C8">
        <w:rPr>
          <w:w w:val="100"/>
          <w:sz w:val="24"/>
          <w:szCs w:val="24"/>
        </w:rPr>
        <w:t>”;  </w:t>
      </w:r>
      <w:r w:rsidRPr="00D418C8">
        <w:rPr>
          <w:i/>
          <w:iCs/>
          <w:w w:val="100"/>
          <w:sz w:val="24"/>
          <w:szCs w:val="24"/>
        </w:rPr>
        <w:t>         </w:t>
      </w:r>
    </w:p>
    <w:p w:rsidR="00EC2537" w:rsidRPr="00D418C8" w:rsidRDefault="00405B9E" w:rsidP="00EC2537">
      <w:pPr>
        <w:jc w:val="both"/>
        <w:rPr>
          <w:w w:val="100"/>
          <w:sz w:val="24"/>
          <w:szCs w:val="24"/>
        </w:rPr>
      </w:pPr>
      <w:r>
        <w:rPr>
          <w:iCs/>
          <w:w w:val="100"/>
          <w:sz w:val="24"/>
          <w:szCs w:val="24"/>
        </w:rPr>
        <w:t xml:space="preserve">- Tổ </w:t>
      </w:r>
      <w:r w:rsidR="00EC047A">
        <w:rPr>
          <w:iCs/>
          <w:w w:val="100"/>
          <w:sz w:val="24"/>
          <w:szCs w:val="24"/>
        </w:rPr>
        <w:t>MN,</w:t>
      </w:r>
      <w:r>
        <w:rPr>
          <w:iCs/>
          <w:w w:val="100"/>
          <w:sz w:val="24"/>
          <w:szCs w:val="24"/>
        </w:rPr>
        <w:t>TH,THCS</w:t>
      </w:r>
      <w:r w:rsidR="00D418C8" w:rsidRPr="00D418C8">
        <w:rPr>
          <w:iCs/>
          <w:w w:val="100"/>
          <w:sz w:val="24"/>
          <w:szCs w:val="24"/>
        </w:rPr>
        <w:t xml:space="preserve"> “để kiểm tra”;</w:t>
      </w:r>
      <w:r w:rsidR="00EC2537" w:rsidRPr="00D418C8">
        <w:rPr>
          <w:iCs/>
          <w:w w:val="100"/>
          <w:sz w:val="24"/>
          <w:szCs w:val="24"/>
        </w:rPr>
        <w:t>                </w:t>
      </w:r>
    </w:p>
    <w:p w:rsidR="00EC2537" w:rsidRPr="00EC2537" w:rsidRDefault="00EC2537" w:rsidP="00EC2537">
      <w:pPr>
        <w:jc w:val="both"/>
        <w:rPr>
          <w:w w:val="100"/>
          <w:sz w:val="24"/>
          <w:szCs w:val="24"/>
        </w:rPr>
      </w:pPr>
      <w:r w:rsidRPr="00D418C8">
        <w:rPr>
          <w:i/>
          <w:iCs/>
          <w:w w:val="100"/>
          <w:sz w:val="24"/>
          <w:szCs w:val="24"/>
        </w:rPr>
        <w:t>- </w:t>
      </w:r>
      <w:r w:rsidR="00EC047A">
        <w:rPr>
          <w:w w:val="100"/>
          <w:sz w:val="24"/>
          <w:szCs w:val="24"/>
        </w:rPr>
        <w:t xml:space="preserve">Lưu: </w:t>
      </w:r>
      <w:r w:rsidR="00AC4297" w:rsidRPr="00D418C8">
        <w:rPr>
          <w:w w:val="100"/>
          <w:sz w:val="24"/>
          <w:szCs w:val="24"/>
        </w:rPr>
        <w:t>VT</w:t>
      </w:r>
      <w:r w:rsidRPr="00D418C8">
        <w:rPr>
          <w:w w:val="100"/>
          <w:sz w:val="24"/>
          <w:szCs w:val="24"/>
        </w:rPr>
        <w:t>,</w:t>
      </w:r>
      <w:r w:rsidR="00AC4297" w:rsidRPr="00D418C8">
        <w:rPr>
          <w:w w:val="100"/>
          <w:sz w:val="24"/>
          <w:szCs w:val="24"/>
        </w:rPr>
        <w:t xml:space="preserve"> TH</w:t>
      </w:r>
      <w:r w:rsidRPr="00D418C8">
        <w:rPr>
          <w:w w:val="100"/>
          <w:sz w:val="24"/>
          <w:szCs w:val="24"/>
        </w:rPr>
        <w:t>.                                                                                                 </w:t>
      </w:r>
    </w:p>
    <w:p w:rsidR="00AC4297" w:rsidRDefault="00FC74F8" w:rsidP="00EC2537">
      <w:pPr>
        <w:jc w:val="center"/>
        <w:rPr>
          <w:w w:val="100"/>
        </w:rPr>
      </w:pPr>
      <w:r>
        <w:rPr>
          <w:w w:val="100"/>
        </w:rPr>
        <w:tab/>
      </w:r>
      <w:r>
        <w:rPr>
          <w:w w:val="100"/>
        </w:rPr>
        <w:tab/>
      </w:r>
      <w:r>
        <w:rPr>
          <w:w w:val="100"/>
        </w:rPr>
        <w:tab/>
      </w:r>
      <w:r>
        <w:rPr>
          <w:w w:val="100"/>
        </w:rPr>
        <w:tab/>
      </w:r>
      <w:r>
        <w:rPr>
          <w:w w:val="100"/>
        </w:rPr>
        <w:tab/>
        <w:t xml:space="preserve">                   (Đã ký)</w:t>
      </w:r>
    </w:p>
    <w:p w:rsidR="00AC4297" w:rsidRDefault="00AC4297" w:rsidP="00EC2537">
      <w:pPr>
        <w:jc w:val="center"/>
        <w:rPr>
          <w:w w:val="100"/>
        </w:rPr>
      </w:pPr>
    </w:p>
    <w:p w:rsidR="00AC4297" w:rsidRDefault="00AC4297" w:rsidP="00EC2537">
      <w:pPr>
        <w:jc w:val="center"/>
        <w:rPr>
          <w:w w:val="100"/>
        </w:rPr>
      </w:pPr>
    </w:p>
    <w:p w:rsidR="00C43645" w:rsidRPr="00D418C8" w:rsidRDefault="00AC4297" w:rsidP="00C740F8">
      <w:pPr>
        <w:jc w:val="center"/>
        <w:rPr>
          <w:b/>
          <w:w w:val="100"/>
          <w:sz w:val="28"/>
          <w:szCs w:val="28"/>
        </w:rPr>
      </w:pPr>
      <w:r>
        <w:rPr>
          <w:w w:val="100"/>
        </w:rPr>
        <w:tab/>
      </w:r>
      <w:r>
        <w:rPr>
          <w:w w:val="100"/>
        </w:rPr>
        <w:tab/>
      </w:r>
      <w:r>
        <w:rPr>
          <w:w w:val="100"/>
        </w:rPr>
        <w:tab/>
      </w:r>
      <w:r>
        <w:rPr>
          <w:w w:val="100"/>
        </w:rPr>
        <w:tab/>
      </w:r>
      <w:r w:rsidRPr="00D418C8">
        <w:rPr>
          <w:w w:val="100"/>
          <w:sz w:val="28"/>
          <w:szCs w:val="28"/>
        </w:rPr>
        <w:t xml:space="preserve">         </w:t>
      </w:r>
      <w:r w:rsidR="00D418C8">
        <w:rPr>
          <w:w w:val="100"/>
          <w:sz w:val="28"/>
          <w:szCs w:val="28"/>
        </w:rPr>
        <w:t xml:space="preserve">                   </w:t>
      </w:r>
      <w:r w:rsidR="00EC047A">
        <w:rPr>
          <w:b/>
          <w:w w:val="100"/>
          <w:sz w:val="28"/>
          <w:szCs w:val="28"/>
        </w:rPr>
        <w:t xml:space="preserve">Nguyễn </w:t>
      </w:r>
      <w:r w:rsidRPr="00D418C8">
        <w:rPr>
          <w:b/>
          <w:w w:val="100"/>
          <w:sz w:val="28"/>
          <w:szCs w:val="28"/>
        </w:rPr>
        <w:t xml:space="preserve">Thị </w:t>
      </w:r>
      <w:r w:rsidR="00EC047A">
        <w:rPr>
          <w:b/>
          <w:w w:val="100"/>
          <w:sz w:val="28"/>
          <w:szCs w:val="28"/>
        </w:rPr>
        <w:t>Thu Hiền</w:t>
      </w:r>
    </w:p>
    <w:sectPr w:rsidR="00C43645" w:rsidRPr="00D418C8" w:rsidSect="00AC03D2">
      <w:pgSz w:w="11907" w:h="16840" w:code="9"/>
      <w:pgMar w:top="1440" w:right="1440" w:bottom="1440" w:left="1440" w:header="720" w:footer="720" w:gutter="0"/>
      <w:cols w:space="720"/>
      <w:docGrid w:linePitch="44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25E0A"/>
    <w:multiLevelType w:val="multilevel"/>
    <w:tmpl w:val="E144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325"/>
  <w:drawingGridVerticalSpacing w:val="221"/>
  <w:displayVerticalDrawingGridEvery w:val="2"/>
  <w:characterSpacingControl w:val="doNotCompress"/>
  <w:compat/>
  <w:rsids>
    <w:rsidRoot w:val="00EC2537"/>
    <w:rsid w:val="00015179"/>
    <w:rsid w:val="00045B4A"/>
    <w:rsid w:val="000820A4"/>
    <w:rsid w:val="000F01BB"/>
    <w:rsid w:val="00104627"/>
    <w:rsid w:val="00104792"/>
    <w:rsid w:val="00207393"/>
    <w:rsid w:val="002368D1"/>
    <w:rsid w:val="0032250D"/>
    <w:rsid w:val="003D4886"/>
    <w:rsid w:val="00405B9E"/>
    <w:rsid w:val="0051736E"/>
    <w:rsid w:val="00555967"/>
    <w:rsid w:val="00562214"/>
    <w:rsid w:val="006127D1"/>
    <w:rsid w:val="006C5CF4"/>
    <w:rsid w:val="00752A34"/>
    <w:rsid w:val="008C6848"/>
    <w:rsid w:val="00A17542"/>
    <w:rsid w:val="00A3559C"/>
    <w:rsid w:val="00A55659"/>
    <w:rsid w:val="00A73576"/>
    <w:rsid w:val="00A81A85"/>
    <w:rsid w:val="00A81D31"/>
    <w:rsid w:val="00AC03D2"/>
    <w:rsid w:val="00AC4297"/>
    <w:rsid w:val="00C43645"/>
    <w:rsid w:val="00C740F8"/>
    <w:rsid w:val="00D418C8"/>
    <w:rsid w:val="00E61FB8"/>
    <w:rsid w:val="00E82EED"/>
    <w:rsid w:val="00EB239A"/>
    <w:rsid w:val="00EC047A"/>
    <w:rsid w:val="00EC2537"/>
    <w:rsid w:val="00FC7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537"/>
    <w:rPr>
      <w:w w:val="125"/>
      <w:sz w:val="26"/>
      <w:szCs w:val="26"/>
    </w:rPr>
  </w:style>
  <w:style w:type="paragraph" w:styleId="Heading5">
    <w:name w:val="heading 5"/>
    <w:basedOn w:val="Normal"/>
    <w:qFormat/>
    <w:rsid w:val="00EC2537"/>
    <w:pPr>
      <w:spacing w:before="100" w:beforeAutospacing="1" w:after="100" w:afterAutospacing="1"/>
      <w:outlineLvl w:val="4"/>
    </w:pPr>
    <w:rPr>
      <w:b/>
      <w:bCs/>
      <w:w w:val="100"/>
      <w:sz w:val="20"/>
      <w:szCs w:val="20"/>
    </w:rPr>
  </w:style>
  <w:style w:type="paragraph" w:styleId="Heading9">
    <w:name w:val="heading 9"/>
    <w:basedOn w:val="Normal"/>
    <w:qFormat/>
    <w:rsid w:val="00EC2537"/>
    <w:pPr>
      <w:spacing w:before="100" w:beforeAutospacing="1" w:after="100" w:afterAutospacing="1"/>
      <w:outlineLvl w:val="8"/>
    </w:pPr>
    <w:rPr>
      <w:w w:val="1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vc195">
    <w:name w:val="hvc195"/>
    <w:basedOn w:val="DefaultParagraphFont"/>
    <w:rsid w:val="00EC2537"/>
  </w:style>
  <w:style w:type="character" w:customStyle="1" w:styleId="apple-converted-space">
    <w:name w:val="apple-converted-space"/>
    <w:basedOn w:val="DefaultParagraphFont"/>
    <w:rsid w:val="00EC2537"/>
  </w:style>
  <w:style w:type="character" w:styleId="Hyperlink">
    <w:name w:val="Hyperlink"/>
    <w:basedOn w:val="DefaultParagraphFont"/>
    <w:rsid w:val="00EC2537"/>
    <w:rPr>
      <w:color w:val="0000FF"/>
      <w:u w:val="single"/>
    </w:rPr>
  </w:style>
  <w:style w:type="character" w:customStyle="1" w:styleId="hsuvilt">
    <w:name w:val="hsuvilt"/>
    <w:basedOn w:val="DefaultParagraphFont"/>
    <w:rsid w:val="00015179"/>
  </w:style>
</w:styles>
</file>

<file path=word/webSettings.xml><?xml version="1.0" encoding="utf-8"?>
<w:webSettings xmlns:r="http://schemas.openxmlformats.org/officeDocument/2006/relationships" xmlns:w="http://schemas.openxmlformats.org/wordprocessingml/2006/main">
  <w:divs>
    <w:div w:id="935602907">
      <w:bodyDiv w:val="1"/>
      <w:marLeft w:val="0"/>
      <w:marRight w:val="0"/>
      <w:marTop w:val="0"/>
      <w:marBottom w:val="0"/>
      <w:divBdr>
        <w:top w:val="none" w:sz="0" w:space="0" w:color="auto"/>
        <w:left w:val="none" w:sz="0" w:space="0" w:color="auto"/>
        <w:bottom w:val="none" w:sz="0" w:space="0" w:color="auto"/>
        <w:right w:val="none" w:sz="0" w:space="0" w:color="auto"/>
      </w:divBdr>
      <w:divsChild>
        <w:div w:id="13651259">
          <w:marLeft w:val="0"/>
          <w:marRight w:val="0"/>
          <w:marTop w:val="0"/>
          <w:marBottom w:val="0"/>
          <w:divBdr>
            <w:top w:val="none" w:sz="0" w:space="0" w:color="auto"/>
            <w:left w:val="none" w:sz="0" w:space="0" w:color="auto"/>
            <w:bottom w:val="none" w:sz="0" w:space="0" w:color="auto"/>
            <w:right w:val="none" w:sz="0" w:space="0" w:color="auto"/>
          </w:divBdr>
          <w:divsChild>
            <w:div w:id="29229516">
              <w:marLeft w:val="0"/>
              <w:marRight w:val="0"/>
              <w:marTop w:val="375"/>
              <w:marBottom w:val="1380"/>
              <w:divBdr>
                <w:top w:val="none" w:sz="0" w:space="0" w:color="auto"/>
                <w:left w:val="none" w:sz="0" w:space="0" w:color="auto"/>
                <w:bottom w:val="none" w:sz="0" w:space="0" w:color="auto"/>
                <w:right w:val="none" w:sz="0" w:space="0" w:color="auto"/>
              </w:divBdr>
            </w:div>
          </w:divsChild>
        </w:div>
        <w:div w:id="107312794">
          <w:marLeft w:val="0"/>
          <w:marRight w:val="0"/>
          <w:marTop w:val="0"/>
          <w:marBottom w:val="0"/>
          <w:divBdr>
            <w:top w:val="none" w:sz="0" w:space="0" w:color="auto"/>
            <w:left w:val="none" w:sz="0" w:space="0" w:color="auto"/>
            <w:bottom w:val="none" w:sz="0" w:space="0" w:color="auto"/>
            <w:right w:val="none" w:sz="0" w:space="0" w:color="auto"/>
          </w:divBdr>
        </w:div>
        <w:div w:id="884175922">
          <w:marLeft w:val="0"/>
          <w:marRight w:val="0"/>
          <w:marTop w:val="0"/>
          <w:marBottom w:val="0"/>
          <w:divBdr>
            <w:top w:val="none" w:sz="0" w:space="0" w:color="auto"/>
            <w:left w:val="none" w:sz="0" w:space="0" w:color="auto"/>
            <w:bottom w:val="none" w:sz="0" w:space="0" w:color="auto"/>
            <w:right w:val="none" w:sz="0" w:space="0" w:color="auto"/>
          </w:divBdr>
          <w:divsChild>
            <w:div w:id="1184899172">
              <w:marLeft w:val="0"/>
              <w:marRight w:val="0"/>
              <w:marTop w:val="0"/>
              <w:marBottom w:val="0"/>
              <w:divBdr>
                <w:top w:val="none" w:sz="0" w:space="0" w:color="auto"/>
                <w:left w:val="none" w:sz="0" w:space="0" w:color="auto"/>
                <w:bottom w:val="none" w:sz="0" w:space="0" w:color="auto"/>
                <w:right w:val="none" w:sz="0" w:space="0" w:color="auto"/>
              </w:divBdr>
              <w:divsChild>
                <w:div w:id="718823239">
                  <w:marLeft w:val="135"/>
                  <w:marRight w:val="135"/>
                  <w:marTop w:val="135"/>
                  <w:marBottom w:val="135"/>
                  <w:divBdr>
                    <w:top w:val="single" w:sz="6" w:space="0" w:color="BABABA"/>
                    <w:left w:val="single" w:sz="6" w:space="0" w:color="BABABA"/>
                    <w:bottom w:val="single" w:sz="6" w:space="0" w:color="BABABA"/>
                    <w:right w:val="single" w:sz="6" w:space="0" w:color="BABABA"/>
                  </w:divBdr>
                  <w:divsChild>
                    <w:div w:id="952903133">
                      <w:marLeft w:val="75"/>
                      <w:marRight w:val="75"/>
                      <w:marTop w:val="0"/>
                      <w:marBottom w:val="0"/>
                      <w:divBdr>
                        <w:top w:val="none" w:sz="0" w:space="0" w:color="auto"/>
                        <w:left w:val="none" w:sz="0" w:space="0" w:color="auto"/>
                        <w:bottom w:val="none" w:sz="0" w:space="0" w:color="auto"/>
                        <w:right w:val="none" w:sz="0" w:space="0" w:color="auto"/>
                      </w:divBdr>
                    </w:div>
                    <w:div w:id="17786724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98215099">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ỦY BAN NHÂN DÂN QUẬN 9      CỘNG HOÀ XÃ HỘI CHỦ NGHĨA VIỆT NAM</vt:lpstr>
    </vt:vector>
  </TitlesOfParts>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9      CỘNG HOÀ XÃ HỘI CHỦ NGHĨA VIỆT NAM</dc:title>
  <dc:creator>mr luu</dc:creator>
  <cp:lastModifiedBy>Tuyen</cp:lastModifiedBy>
  <cp:revision>5</cp:revision>
  <cp:lastPrinted>2013-11-22T07:35:00Z</cp:lastPrinted>
  <dcterms:created xsi:type="dcterms:W3CDTF">2016-03-10T01:58:00Z</dcterms:created>
  <dcterms:modified xsi:type="dcterms:W3CDTF">2016-03-10T02:17:00Z</dcterms:modified>
</cp:coreProperties>
</file>